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4D1" w:rsidRDefault="00AF64D1" w:rsidP="00AF64D1">
      <w:pPr>
        <w:tabs>
          <w:tab w:val="center" w:pos="4677"/>
          <w:tab w:val="left" w:pos="6690"/>
        </w:tabs>
        <w:outlineLvl w:val="0"/>
        <w:rPr>
          <w:b/>
          <w:sz w:val="28"/>
          <w:szCs w:val="28"/>
          <w:lang w:val="kk-KZ"/>
        </w:rPr>
      </w:pPr>
      <w:r>
        <w:rPr>
          <w:b/>
          <w:sz w:val="28"/>
          <w:szCs w:val="28"/>
          <w:lang w:val="kk-KZ"/>
        </w:rPr>
        <w:tab/>
      </w:r>
      <w:r w:rsidRPr="00AF64D1">
        <w:rPr>
          <w:b/>
          <w:sz w:val="28"/>
          <w:szCs w:val="28"/>
          <w:lang w:val="kk-KZ"/>
        </w:rPr>
        <w:t>3</w:t>
      </w:r>
      <w:r w:rsidR="00D63EED">
        <w:rPr>
          <w:b/>
          <w:sz w:val="28"/>
          <w:szCs w:val="28"/>
          <w:lang w:val="kk-KZ"/>
        </w:rPr>
        <w:t>-4</w:t>
      </w:r>
      <w:r w:rsidRPr="00AF64D1">
        <w:rPr>
          <w:b/>
          <w:sz w:val="28"/>
          <w:szCs w:val="28"/>
          <w:lang w:val="kk-KZ"/>
        </w:rPr>
        <w:t xml:space="preserve"> Зертханалық жұмыс</w:t>
      </w:r>
      <w:r>
        <w:rPr>
          <w:b/>
          <w:sz w:val="28"/>
          <w:szCs w:val="28"/>
          <w:lang w:val="kk-KZ"/>
        </w:rPr>
        <w:tab/>
      </w:r>
    </w:p>
    <w:p w:rsidR="00AF64D1" w:rsidRPr="00AF64D1" w:rsidRDefault="00AF64D1" w:rsidP="00AF64D1">
      <w:pPr>
        <w:tabs>
          <w:tab w:val="left" w:pos="7725"/>
        </w:tabs>
        <w:outlineLvl w:val="0"/>
        <w:rPr>
          <w:b/>
          <w:sz w:val="28"/>
          <w:szCs w:val="28"/>
          <w:lang w:val="kk-KZ"/>
        </w:rPr>
      </w:pPr>
      <w:r>
        <w:rPr>
          <w:b/>
          <w:sz w:val="28"/>
          <w:szCs w:val="28"/>
          <w:lang w:val="kk-KZ"/>
        </w:rPr>
        <w:tab/>
      </w:r>
    </w:p>
    <w:p w:rsidR="00AF64D1" w:rsidRPr="00AF64D1" w:rsidRDefault="00AF64D1" w:rsidP="00AF64D1">
      <w:pPr>
        <w:jc w:val="center"/>
        <w:outlineLvl w:val="0"/>
        <w:rPr>
          <w:sz w:val="28"/>
          <w:szCs w:val="28"/>
          <w:lang w:val="kk-KZ"/>
        </w:rPr>
      </w:pPr>
      <w:r w:rsidRPr="00AF64D1">
        <w:rPr>
          <w:bCs/>
          <w:color w:val="000000"/>
          <w:sz w:val="28"/>
          <w:szCs w:val="28"/>
          <w:lang w:val="kk-KZ"/>
        </w:rPr>
        <w:t>Картаның векторлық қабатын құру.</w:t>
      </w:r>
    </w:p>
    <w:p w:rsidR="00AF64D1" w:rsidRDefault="00AF64D1" w:rsidP="00AF64D1">
      <w:pPr>
        <w:ind w:firstLine="360"/>
        <w:jc w:val="both"/>
        <w:rPr>
          <w:sz w:val="28"/>
          <w:szCs w:val="28"/>
          <w:lang w:val="kk-KZ"/>
        </w:rPr>
      </w:pPr>
    </w:p>
    <w:p w:rsidR="00AF64D1" w:rsidRDefault="00AF64D1" w:rsidP="00AF64D1">
      <w:pPr>
        <w:ind w:firstLine="360"/>
        <w:jc w:val="both"/>
        <w:rPr>
          <w:sz w:val="28"/>
          <w:szCs w:val="28"/>
          <w:lang w:val="kk-KZ"/>
        </w:rPr>
      </w:pPr>
    </w:p>
    <w:p w:rsidR="00AF64D1" w:rsidRDefault="00AF64D1" w:rsidP="00AF64D1">
      <w:pPr>
        <w:ind w:firstLine="360"/>
        <w:jc w:val="both"/>
        <w:rPr>
          <w:sz w:val="28"/>
          <w:szCs w:val="28"/>
          <w:lang w:val="kk-KZ"/>
        </w:rPr>
      </w:pPr>
      <w:r>
        <w:rPr>
          <w:sz w:val="28"/>
          <w:szCs w:val="28"/>
          <w:lang w:val="kk-KZ"/>
        </w:rPr>
        <w:t>Осы Arccatalog-та ашылған қабатты ArcMap-қа шақырамыз. Ол үшін ArcMap-тан "+" тетігін басамыз. Ашылған терезеден  vector  папкасындағы  бізге қажетті қабатты шақырамыз, яғни Add. Әрбір  Shapefile  6 құрамдас форматтан тұрады. Оларды "Мой Компьютер" арқылы ашқанда көреміз.</w:t>
      </w:r>
    </w:p>
    <w:p w:rsidR="00AF64D1" w:rsidRDefault="00AF64D1" w:rsidP="00AF64D1">
      <w:pPr>
        <w:ind w:firstLine="360"/>
        <w:jc w:val="both"/>
        <w:rPr>
          <w:sz w:val="28"/>
          <w:szCs w:val="28"/>
          <w:lang w:val="kk-KZ"/>
        </w:rPr>
      </w:pPr>
      <w:r>
        <w:rPr>
          <w:sz w:val="28"/>
          <w:szCs w:val="28"/>
          <w:lang w:val="kk-KZ"/>
        </w:rPr>
        <w:t xml:space="preserve"> Қабаттармен  жұмыс  істегенде  оцифровка жасай отырып, сол обьекттерге анализ бере кетеміз, яғни Атрибуттар кестесін ашамыз /20/.</w:t>
      </w:r>
    </w:p>
    <w:p w:rsidR="00AF64D1" w:rsidRDefault="00AF64D1" w:rsidP="00AF64D1">
      <w:pPr>
        <w:ind w:firstLine="360"/>
        <w:jc w:val="both"/>
        <w:rPr>
          <w:sz w:val="28"/>
          <w:szCs w:val="28"/>
          <w:lang w:val="kk-KZ"/>
        </w:rPr>
      </w:pPr>
      <w:r>
        <w:rPr>
          <w:sz w:val="28"/>
          <w:szCs w:val="28"/>
          <w:lang w:val="kk-KZ"/>
        </w:rPr>
        <w:t xml:space="preserve">Атрибуттар кестесін ашу. Редактор </w:t>
      </w:r>
      <w:r>
        <w:rPr>
          <w:rFonts w:ascii="Arial Black" w:hAnsi="Arial Black"/>
          <w:sz w:val="28"/>
          <w:szCs w:val="28"/>
          <w:lang w:val="kk-KZ"/>
        </w:rPr>
        <w:t xml:space="preserve">→ </w:t>
      </w:r>
      <w:r>
        <w:rPr>
          <w:sz w:val="28"/>
          <w:szCs w:val="28"/>
          <w:lang w:val="kk-KZ"/>
        </w:rPr>
        <w:t xml:space="preserve">Жұмысты аяқтау </w:t>
      </w:r>
      <w:r>
        <w:rPr>
          <w:rFonts w:ascii="Arial Black" w:hAnsi="Arial Black"/>
          <w:sz w:val="28"/>
          <w:szCs w:val="28"/>
          <w:lang w:val="kk-KZ"/>
        </w:rPr>
        <w:t>→</w:t>
      </w:r>
      <w:r>
        <w:rPr>
          <w:sz w:val="28"/>
          <w:szCs w:val="28"/>
          <w:lang w:val="kk-KZ"/>
        </w:rPr>
        <w:t xml:space="preserve"> Керек қабатқа барып, панелін ашамыз да, "Атрибуттар кестесін ашуды" таңдаймыз </w:t>
      </w:r>
      <w:r>
        <w:rPr>
          <w:rFonts w:ascii="Arial Black" w:hAnsi="Arial Black"/>
          <w:sz w:val="28"/>
          <w:szCs w:val="28"/>
          <w:lang w:val="kk-KZ"/>
        </w:rPr>
        <w:t xml:space="preserve">→ </w:t>
      </w:r>
      <w:r>
        <w:rPr>
          <w:sz w:val="28"/>
          <w:szCs w:val="28"/>
          <w:lang w:val="kk-KZ"/>
        </w:rPr>
        <w:t xml:space="preserve">обьекттердің атын жазу үшін жаңа  жол ашу керек, опции </w:t>
      </w:r>
      <w:r>
        <w:rPr>
          <w:rFonts w:ascii="Arial Black" w:hAnsi="Arial Black"/>
          <w:sz w:val="28"/>
          <w:szCs w:val="28"/>
          <w:lang w:val="kk-KZ"/>
        </w:rPr>
        <w:t xml:space="preserve">→ </w:t>
      </w:r>
      <w:r>
        <w:rPr>
          <w:sz w:val="28"/>
          <w:szCs w:val="28"/>
          <w:lang w:val="kk-KZ"/>
        </w:rPr>
        <w:t>жол</w:t>
      </w:r>
      <w:r>
        <w:rPr>
          <w:rFonts w:ascii="Arial Black" w:hAnsi="Arial Black"/>
          <w:sz w:val="28"/>
          <w:szCs w:val="28"/>
          <w:lang w:val="kk-KZ"/>
        </w:rPr>
        <w:t xml:space="preserve"> </w:t>
      </w:r>
      <w:r>
        <w:rPr>
          <w:rFonts w:ascii="Arial" w:hAnsi="Arial" w:cs="Arial"/>
          <w:sz w:val="28"/>
          <w:szCs w:val="28"/>
          <w:lang w:val="kk-KZ"/>
        </w:rPr>
        <w:t>қосу</w:t>
      </w:r>
      <w:r>
        <w:rPr>
          <w:sz w:val="28"/>
          <w:szCs w:val="28"/>
          <w:lang w:val="kk-KZ"/>
        </w:rPr>
        <w:t xml:space="preserve"> (добавить поле) </w:t>
      </w:r>
      <w:r>
        <w:rPr>
          <w:rFonts w:ascii="Arial Black" w:hAnsi="Arial Black"/>
          <w:sz w:val="28"/>
          <w:szCs w:val="28"/>
          <w:lang w:val="kk-KZ"/>
        </w:rPr>
        <w:t xml:space="preserve">→ </w:t>
      </w:r>
      <w:r>
        <w:rPr>
          <w:sz w:val="28"/>
          <w:szCs w:val="28"/>
          <w:lang w:val="kk-KZ"/>
        </w:rPr>
        <w:t>жол атын береміз. Оның типін таңдаймыз:</w:t>
      </w:r>
    </w:p>
    <w:p w:rsidR="00AF64D1" w:rsidRDefault="00AF64D1" w:rsidP="00AF64D1">
      <w:pPr>
        <w:ind w:firstLine="360"/>
        <w:jc w:val="both"/>
        <w:rPr>
          <w:sz w:val="28"/>
          <w:szCs w:val="28"/>
          <w:lang w:val="kk-KZ"/>
        </w:rPr>
      </w:pPr>
      <w:r>
        <w:rPr>
          <w:sz w:val="28"/>
          <w:szCs w:val="28"/>
          <w:lang w:val="kk-KZ"/>
        </w:rPr>
        <w:t>1) Қысқа сандар (Short integer)</w:t>
      </w:r>
    </w:p>
    <w:p w:rsidR="00AF64D1" w:rsidRDefault="00AF64D1" w:rsidP="00AF64D1">
      <w:pPr>
        <w:ind w:firstLine="360"/>
        <w:jc w:val="both"/>
        <w:rPr>
          <w:sz w:val="28"/>
          <w:szCs w:val="28"/>
          <w:lang w:val="kk-KZ"/>
        </w:rPr>
      </w:pPr>
      <w:r>
        <w:rPr>
          <w:sz w:val="28"/>
          <w:szCs w:val="28"/>
          <w:lang w:val="kk-KZ"/>
        </w:rPr>
        <w:t>2) Ұзын сандар (Long integer)</w:t>
      </w:r>
    </w:p>
    <w:p w:rsidR="00AF64D1" w:rsidRDefault="00AF64D1" w:rsidP="00AF64D1">
      <w:pPr>
        <w:ind w:firstLine="360"/>
        <w:jc w:val="both"/>
        <w:rPr>
          <w:sz w:val="28"/>
          <w:szCs w:val="28"/>
          <w:lang w:val="kk-KZ"/>
        </w:rPr>
      </w:pPr>
      <w:r>
        <w:rPr>
          <w:sz w:val="28"/>
          <w:szCs w:val="28"/>
          <w:lang w:val="kk-KZ"/>
        </w:rPr>
        <w:t>3) Бөлшек сандар (Double)</w:t>
      </w:r>
    </w:p>
    <w:p w:rsidR="00AF64D1" w:rsidRDefault="00AF64D1" w:rsidP="00AF64D1">
      <w:pPr>
        <w:ind w:firstLine="360"/>
        <w:jc w:val="both"/>
        <w:rPr>
          <w:sz w:val="28"/>
          <w:szCs w:val="28"/>
          <w:lang w:val="kk-KZ"/>
        </w:rPr>
      </w:pPr>
      <w:r>
        <w:rPr>
          <w:sz w:val="28"/>
          <w:szCs w:val="28"/>
          <w:lang w:val="kk-KZ"/>
        </w:rPr>
        <w:t xml:space="preserve">4) Тексттік (text) </w:t>
      </w:r>
    </w:p>
    <w:p w:rsidR="00AF64D1" w:rsidRDefault="00AF64D1" w:rsidP="00AF64D1">
      <w:pPr>
        <w:ind w:firstLine="360"/>
        <w:jc w:val="both"/>
        <w:rPr>
          <w:sz w:val="28"/>
          <w:szCs w:val="28"/>
          <w:lang w:val="kk-KZ"/>
        </w:rPr>
      </w:pPr>
      <w:r>
        <w:rPr>
          <w:sz w:val="28"/>
          <w:szCs w:val="28"/>
          <w:lang w:val="kk-KZ"/>
        </w:rPr>
        <w:t xml:space="preserve"> Shapefile – сызық, нүкте, полигон түрінде болады. Ол 6 құрамдас бөліктен тұрады. Егер осы құрамдас бөліктердің біреуі кем болса, қабат ашылмайды. Сондықтан, кез келген қабатты бір жерден екінші жерге көшіру үшін міндетті түрде 6 құрамдас бөлігін түгел көшіру керек. Кез келген қабатпен жұмыс істегенде  барлық обьекттерді категорияларға бөлеміз. Картасы құрастырылып отырған территориядағы барлық обьекттер салынып болған соң, әрбір обьектіні өз категориясы бойынша категорияға бөліп, жеке-жеке символ береміз. Яғни, пішінін, түсін, сызықтық обьект болғанда қалыңдығын және т.б. анықтаймыз. Нәтижесінде әрбір обьект өз категориясы бойынша белгілі бір шартты белгіге ие болады. Мысалы, Маңғыстаудың  елді мекендерін категория ретінде жіктеп көрелік,</w:t>
      </w:r>
    </w:p>
    <w:p w:rsidR="00AF64D1" w:rsidRDefault="00AF64D1" w:rsidP="00AF64D1">
      <w:pPr>
        <w:ind w:firstLine="360"/>
        <w:jc w:val="both"/>
        <w:rPr>
          <w:sz w:val="28"/>
          <w:szCs w:val="28"/>
          <w:lang w:val="kk-KZ"/>
        </w:rPr>
      </w:pPr>
      <w:r>
        <w:rPr>
          <w:sz w:val="28"/>
          <w:szCs w:val="28"/>
          <w:lang w:val="kk-KZ"/>
        </w:rPr>
        <w:t xml:space="preserve">   1) Облыс орталығы: Ақтау</w:t>
      </w:r>
    </w:p>
    <w:p w:rsidR="00AF64D1" w:rsidRDefault="00AF64D1" w:rsidP="00AF64D1">
      <w:pPr>
        <w:ind w:firstLine="360"/>
        <w:jc w:val="both"/>
        <w:rPr>
          <w:sz w:val="28"/>
          <w:szCs w:val="28"/>
          <w:lang w:val="kk-KZ"/>
        </w:rPr>
      </w:pPr>
      <w:r>
        <w:rPr>
          <w:sz w:val="28"/>
          <w:szCs w:val="28"/>
          <w:lang w:val="kk-KZ"/>
        </w:rPr>
        <w:t xml:space="preserve">   2) Қалалары: Жаңаөзен, Форт-Шевченко</w:t>
      </w:r>
    </w:p>
    <w:p w:rsidR="00AF64D1" w:rsidRDefault="00AF64D1" w:rsidP="00AF64D1">
      <w:pPr>
        <w:ind w:firstLine="360"/>
        <w:jc w:val="both"/>
        <w:rPr>
          <w:sz w:val="28"/>
          <w:szCs w:val="28"/>
          <w:lang w:val="kk-KZ"/>
        </w:rPr>
      </w:pPr>
      <w:r>
        <w:rPr>
          <w:sz w:val="28"/>
          <w:szCs w:val="28"/>
          <w:lang w:val="kk-KZ"/>
        </w:rPr>
        <w:t xml:space="preserve">   3) Аудан орталықтары: Форт-Шевченко, Бейнеу, Шетпе, Құрық</w:t>
      </w:r>
    </w:p>
    <w:p w:rsidR="00AF64D1" w:rsidRDefault="00AF64D1" w:rsidP="00AF64D1">
      <w:pPr>
        <w:ind w:firstLine="360"/>
        <w:jc w:val="both"/>
        <w:rPr>
          <w:sz w:val="28"/>
          <w:szCs w:val="28"/>
          <w:lang w:val="kk-KZ"/>
        </w:rPr>
      </w:pPr>
      <w:r>
        <w:rPr>
          <w:sz w:val="28"/>
          <w:szCs w:val="28"/>
          <w:lang w:val="kk-KZ"/>
        </w:rPr>
        <w:t xml:space="preserve">   4)Поселкелер: Тенге, Жетібай, Баянды, Маңғышлақ, Сай-Өтес, Ақшұқыр, Құланды және т.б.</w:t>
      </w:r>
    </w:p>
    <w:p w:rsidR="00AF64D1" w:rsidRDefault="00AF64D1" w:rsidP="00AF64D1">
      <w:pPr>
        <w:ind w:firstLine="360"/>
        <w:jc w:val="both"/>
        <w:rPr>
          <w:sz w:val="28"/>
          <w:szCs w:val="28"/>
          <w:lang w:val="kk-KZ"/>
        </w:rPr>
      </w:pPr>
    </w:p>
    <w:p w:rsidR="00AF64D1" w:rsidRDefault="00AF64D1" w:rsidP="00AF64D1">
      <w:pPr>
        <w:jc w:val="both"/>
        <w:rPr>
          <w:sz w:val="28"/>
          <w:szCs w:val="28"/>
          <w:lang w:val="kk-KZ"/>
        </w:rPr>
      </w:pPr>
    </w:p>
    <w:p w:rsidR="00AF64D1" w:rsidRDefault="00AF64D1" w:rsidP="00AF64D1">
      <w:pPr>
        <w:jc w:val="both"/>
        <w:rPr>
          <w:sz w:val="28"/>
          <w:szCs w:val="28"/>
          <w:lang w:val="kk-KZ"/>
        </w:rPr>
      </w:pPr>
    </w:p>
    <w:p w:rsidR="00AF64D1" w:rsidRDefault="00AF64D1" w:rsidP="00AF64D1">
      <w:pPr>
        <w:rPr>
          <w:sz w:val="28"/>
          <w:szCs w:val="28"/>
          <w:lang w:val="kk-KZ"/>
        </w:rPr>
      </w:pPr>
      <w:r>
        <w:rPr>
          <w:noProof/>
          <w:sz w:val="28"/>
          <w:szCs w:val="28"/>
        </w:rPr>
        <w:lastRenderedPageBreak/>
        <w:drawing>
          <wp:inline distT="0" distB="0" distL="0" distR="0">
            <wp:extent cx="6115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r>
        <w:rPr>
          <w:sz w:val="28"/>
          <w:szCs w:val="28"/>
          <w:lang w:val="kk-KZ"/>
        </w:rPr>
        <w:t xml:space="preserve">    </w:t>
      </w:r>
    </w:p>
    <w:p w:rsidR="009B6B01" w:rsidRDefault="009B6B01"/>
    <w:p w:rsidR="00701759" w:rsidRDefault="00701759"/>
    <w:p w:rsidR="00701759" w:rsidRPr="009A1266" w:rsidRDefault="00701759" w:rsidP="00701759">
      <w:pPr>
        <w:jc w:val="center"/>
        <w:rPr>
          <w:b/>
          <w:lang w:val="kk-KZ"/>
        </w:rPr>
      </w:pPr>
      <w:proofErr w:type="spellStart"/>
      <w:r w:rsidRPr="009A1266">
        <w:rPr>
          <w:b/>
        </w:rPr>
        <w:t>Пайдаланыл</w:t>
      </w:r>
      <w:proofErr w:type="spellEnd"/>
      <w:r w:rsidRPr="009A1266">
        <w:rPr>
          <w:b/>
          <w:lang w:val="kk-KZ"/>
        </w:rPr>
        <w:t>атын әдебиеттер тізімі</w:t>
      </w:r>
    </w:p>
    <w:p w:rsidR="00701759" w:rsidRDefault="00701759" w:rsidP="00701759">
      <w:pPr>
        <w:jc w:val="center"/>
        <w:rPr>
          <w:lang w:val="kk-KZ"/>
        </w:rPr>
      </w:pPr>
    </w:p>
    <w:p w:rsidR="00701759" w:rsidRPr="0092255F" w:rsidRDefault="00701759" w:rsidP="00701759">
      <w:pPr>
        <w:numPr>
          <w:ilvl w:val="1"/>
          <w:numId w:val="1"/>
        </w:numPr>
        <w:ind w:left="0" w:firstLine="0"/>
        <w:jc w:val="both"/>
        <w:rPr>
          <w:sz w:val="20"/>
        </w:rPr>
      </w:pPr>
      <w:r w:rsidRPr="0092255F">
        <w:rPr>
          <w:sz w:val="20"/>
        </w:rPr>
        <w:t>Картография. М., 1991. (Итоги науки и техники/ВИНИТИ.; Т.14: Геоинформационные системы и картография).</w:t>
      </w:r>
    </w:p>
    <w:p w:rsidR="00701759" w:rsidRPr="0092255F" w:rsidRDefault="00701759" w:rsidP="00701759">
      <w:pPr>
        <w:numPr>
          <w:ilvl w:val="1"/>
          <w:numId w:val="1"/>
        </w:numPr>
        <w:ind w:left="0" w:firstLine="0"/>
        <w:jc w:val="both"/>
        <w:rPr>
          <w:sz w:val="20"/>
        </w:rPr>
      </w:pPr>
      <w:r w:rsidRPr="0092255F">
        <w:rPr>
          <w:sz w:val="20"/>
        </w:rPr>
        <w:t>Коновалов Н.В., Капралов Е.Г. Введение в ГИС: Учебное пособие. М., 1997. 160 с.</w:t>
      </w:r>
    </w:p>
    <w:p w:rsidR="00701759" w:rsidRPr="0092255F" w:rsidRDefault="00701759" w:rsidP="00701759">
      <w:pPr>
        <w:numPr>
          <w:ilvl w:val="1"/>
          <w:numId w:val="1"/>
        </w:numPr>
        <w:ind w:left="0" w:firstLine="0"/>
        <w:jc w:val="both"/>
        <w:rPr>
          <w:sz w:val="20"/>
        </w:rPr>
      </w:pPr>
      <w:proofErr w:type="spellStart"/>
      <w:r w:rsidRPr="0092255F">
        <w:rPr>
          <w:sz w:val="20"/>
        </w:rPr>
        <w:t>Кошкарев</w:t>
      </w:r>
      <w:proofErr w:type="spellEnd"/>
      <w:r w:rsidRPr="0092255F">
        <w:rPr>
          <w:sz w:val="20"/>
        </w:rPr>
        <w:t xml:space="preserve"> А.В., </w:t>
      </w:r>
      <w:proofErr w:type="spellStart"/>
      <w:r w:rsidRPr="0092255F">
        <w:rPr>
          <w:sz w:val="20"/>
        </w:rPr>
        <w:t>Каракин</w:t>
      </w:r>
      <w:proofErr w:type="spellEnd"/>
      <w:r w:rsidRPr="0092255F">
        <w:rPr>
          <w:sz w:val="20"/>
        </w:rPr>
        <w:t xml:space="preserve"> В.П. Региональные геоинформационные системы. М.: Наука, </w:t>
      </w:r>
      <w:smartTag w:uri="urn:schemas-microsoft-com:office:smarttags" w:element="metricconverter">
        <w:smartTagPr>
          <w:attr w:name="ProductID" w:val="1987 г"/>
        </w:smartTagPr>
        <w:r w:rsidRPr="0092255F">
          <w:rPr>
            <w:sz w:val="20"/>
          </w:rPr>
          <w:t>1987 г</w:t>
        </w:r>
      </w:smartTag>
      <w:r w:rsidRPr="0092255F">
        <w:rPr>
          <w:sz w:val="20"/>
        </w:rPr>
        <w:t>.</w:t>
      </w:r>
    </w:p>
    <w:p w:rsidR="00701759" w:rsidRPr="0092255F" w:rsidRDefault="00701759" w:rsidP="00701759">
      <w:pPr>
        <w:rPr>
          <w:b/>
          <w:sz w:val="20"/>
          <w:lang w:val="kk-KZ"/>
        </w:rPr>
      </w:pPr>
      <w:r w:rsidRPr="0092255F">
        <w:rPr>
          <w:b/>
          <w:sz w:val="20"/>
          <w:lang w:val="kk-KZ"/>
        </w:rPr>
        <w:t xml:space="preserve">       Қосымша әдебиеттер:</w:t>
      </w:r>
    </w:p>
    <w:p w:rsidR="00701759" w:rsidRPr="0092255F" w:rsidRDefault="00701759" w:rsidP="00701759">
      <w:pPr>
        <w:numPr>
          <w:ilvl w:val="1"/>
          <w:numId w:val="2"/>
        </w:numPr>
        <w:jc w:val="both"/>
        <w:rPr>
          <w:sz w:val="20"/>
        </w:rPr>
      </w:pPr>
      <w:proofErr w:type="spellStart"/>
      <w:r w:rsidRPr="0092255F">
        <w:rPr>
          <w:sz w:val="20"/>
        </w:rPr>
        <w:t>Кошкарев</w:t>
      </w:r>
      <w:proofErr w:type="spellEnd"/>
      <w:r w:rsidRPr="0092255F">
        <w:rPr>
          <w:sz w:val="20"/>
        </w:rPr>
        <w:t xml:space="preserve"> А.В., </w:t>
      </w:r>
      <w:proofErr w:type="spellStart"/>
      <w:r w:rsidRPr="0092255F">
        <w:rPr>
          <w:sz w:val="20"/>
        </w:rPr>
        <w:t>Тикунов</w:t>
      </w:r>
      <w:proofErr w:type="spellEnd"/>
      <w:r w:rsidRPr="0092255F">
        <w:rPr>
          <w:sz w:val="20"/>
        </w:rPr>
        <w:t xml:space="preserve"> В.С. </w:t>
      </w:r>
      <w:proofErr w:type="spellStart"/>
      <w:r w:rsidRPr="0092255F">
        <w:rPr>
          <w:sz w:val="20"/>
        </w:rPr>
        <w:t>Геоинформатика</w:t>
      </w:r>
      <w:proofErr w:type="spellEnd"/>
      <w:r w:rsidRPr="0092255F">
        <w:rPr>
          <w:sz w:val="20"/>
        </w:rPr>
        <w:t xml:space="preserve">. М.: Недра, </w:t>
      </w:r>
      <w:smartTag w:uri="urn:schemas-microsoft-com:office:smarttags" w:element="metricconverter">
        <w:smartTagPr>
          <w:attr w:name="ProductID" w:val="1992 г"/>
        </w:smartTagPr>
        <w:r w:rsidRPr="0092255F">
          <w:rPr>
            <w:sz w:val="20"/>
          </w:rPr>
          <w:t>1992 г</w:t>
        </w:r>
      </w:smartTag>
      <w:r w:rsidRPr="0092255F">
        <w:rPr>
          <w:sz w:val="20"/>
        </w:rPr>
        <w:t>.</w:t>
      </w:r>
    </w:p>
    <w:p w:rsidR="00701759" w:rsidRPr="0092255F" w:rsidRDefault="00701759" w:rsidP="00701759">
      <w:pPr>
        <w:numPr>
          <w:ilvl w:val="1"/>
          <w:numId w:val="2"/>
        </w:numPr>
        <w:jc w:val="both"/>
        <w:rPr>
          <w:sz w:val="20"/>
        </w:rPr>
      </w:pPr>
      <w:proofErr w:type="spellStart"/>
      <w:r w:rsidRPr="0092255F">
        <w:rPr>
          <w:sz w:val="20"/>
        </w:rPr>
        <w:t>Тикунов</w:t>
      </w:r>
      <w:proofErr w:type="spellEnd"/>
      <w:r w:rsidRPr="0092255F">
        <w:rPr>
          <w:sz w:val="20"/>
        </w:rPr>
        <w:t xml:space="preserve"> В.С. Моделирование в картографии. М.: </w:t>
      </w:r>
      <w:smartTag w:uri="urn:schemas-microsoft-com:office:smarttags" w:element="metricconverter">
        <w:smartTagPr>
          <w:attr w:name="ProductID" w:val="1997 г"/>
        </w:smartTagPr>
        <w:r w:rsidRPr="0092255F">
          <w:rPr>
            <w:sz w:val="20"/>
          </w:rPr>
          <w:t>1997 г</w:t>
        </w:r>
      </w:smartTag>
      <w:r w:rsidRPr="0092255F">
        <w:rPr>
          <w:sz w:val="20"/>
        </w:rPr>
        <w:t>.</w:t>
      </w:r>
    </w:p>
    <w:p w:rsidR="00701759" w:rsidRPr="0092255F" w:rsidRDefault="00701759" w:rsidP="00701759">
      <w:pPr>
        <w:numPr>
          <w:ilvl w:val="1"/>
          <w:numId w:val="2"/>
        </w:numPr>
        <w:jc w:val="both"/>
        <w:rPr>
          <w:sz w:val="20"/>
        </w:rPr>
      </w:pPr>
      <w:proofErr w:type="spellStart"/>
      <w:r w:rsidRPr="0092255F">
        <w:rPr>
          <w:sz w:val="20"/>
        </w:rPr>
        <w:t>Шайтура</w:t>
      </w:r>
      <w:proofErr w:type="spellEnd"/>
      <w:r w:rsidRPr="0092255F">
        <w:rPr>
          <w:sz w:val="20"/>
        </w:rPr>
        <w:t xml:space="preserve"> С.В. Геоинформационные системы и методы их создания. Калуга, 1998, 252с.</w:t>
      </w:r>
    </w:p>
    <w:p w:rsidR="00701759" w:rsidRPr="0092255F" w:rsidRDefault="00701759" w:rsidP="00701759">
      <w:pPr>
        <w:numPr>
          <w:ilvl w:val="1"/>
          <w:numId w:val="2"/>
        </w:numPr>
        <w:jc w:val="both"/>
        <w:rPr>
          <w:sz w:val="20"/>
        </w:rPr>
      </w:pPr>
      <w:r w:rsidRPr="0092255F">
        <w:rPr>
          <w:sz w:val="20"/>
        </w:rPr>
        <w:t xml:space="preserve">Майкл Н. </w:t>
      </w:r>
      <w:proofErr w:type="spellStart"/>
      <w:r w:rsidRPr="0092255F">
        <w:rPr>
          <w:sz w:val="20"/>
        </w:rPr>
        <w:t>ДеМерс</w:t>
      </w:r>
      <w:proofErr w:type="spellEnd"/>
      <w:r w:rsidRPr="0092255F">
        <w:rPr>
          <w:sz w:val="20"/>
        </w:rPr>
        <w:t xml:space="preserve"> Географические информационные системы. Основы. М., 1999. 490</w:t>
      </w:r>
    </w:p>
    <w:p w:rsidR="00701759" w:rsidRPr="0092255F" w:rsidRDefault="00701759" w:rsidP="00701759">
      <w:pPr>
        <w:ind w:left="360" w:right="-82"/>
        <w:rPr>
          <w:b/>
          <w:sz w:val="20"/>
        </w:rPr>
      </w:pPr>
      <w:r w:rsidRPr="0092255F">
        <w:rPr>
          <w:b/>
          <w:sz w:val="20"/>
        </w:rPr>
        <w:t>Интернет сайт</w:t>
      </w:r>
      <w:r w:rsidRPr="0092255F">
        <w:rPr>
          <w:b/>
          <w:sz w:val="20"/>
          <w:lang w:val="kk-KZ"/>
        </w:rPr>
        <w:t>тары</w:t>
      </w:r>
      <w:r w:rsidRPr="0092255F">
        <w:rPr>
          <w:b/>
          <w:sz w:val="20"/>
        </w:rPr>
        <w:t>:</w:t>
      </w:r>
    </w:p>
    <w:p w:rsidR="00701759" w:rsidRPr="0092255F" w:rsidRDefault="00701759" w:rsidP="00701759">
      <w:pPr>
        <w:pStyle w:val="a4"/>
        <w:numPr>
          <w:ilvl w:val="0"/>
          <w:numId w:val="3"/>
        </w:numPr>
        <w:spacing w:line="240" w:lineRule="auto"/>
        <w:ind w:right="-82"/>
        <w:rPr>
          <w:rFonts w:ascii="Times New Roman" w:hAnsi="Times New Roman" w:cs="Times New Roman"/>
          <w:sz w:val="20"/>
        </w:rPr>
      </w:pPr>
      <w:hyperlink r:id="rId6" w:history="1">
        <w:r w:rsidRPr="0092255F">
          <w:rPr>
            <w:rStyle w:val="a3"/>
            <w:rFonts w:ascii="Times New Roman" w:hAnsi="Times New Roman" w:cs="Times New Roman"/>
            <w:sz w:val="20"/>
            <w:lang w:val="en-US"/>
          </w:rPr>
          <w:t>http</w:t>
        </w:r>
        <w:r w:rsidRPr="0092255F">
          <w:rPr>
            <w:rStyle w:val="a3"/>
            <w:rFonts w:ascii="Times New Roman" w:hAnsi="Times New Roman" w:cs="Times New Roman"/>
            <w:sz w:val="20"/>
          </w:rPr>
          <w:t>://</w:t>
        </w:r>
        <w:r w:rsidRPr="0092255F">
          <w:rPr>
            <w:rStyle w:val="a3"/>
            <w:rFonts w:ascii="Times New Roman" w:hAnsi="Times New Roman" w:cs="Times New Roman"/>
            <w:sz w:val="20"/>
            <w:lang w:val="en-US"/>
          </w:rPr>
          <w:t>www</w:t>
        </w:r>
        <w:r w:rsidRPr="0092255F">
          <w:rPr>
            <w:rStyle w:val="a3"/>
            <w:rFonts w:ascii="Times New Roman" w:hAnsi="Times New Roman" w:cs="Times New Roman"/>
            <w:sz w:val="20"/>
          </w:rPr>
          <w:t>.</w:t>
        </w:r>
        <w:proofErr w:type="spellStart"/>
        <w:r w:rsidRPr="0092255F">
          <w:rPr>
            <w:rStyle w:val="a3"/>
            <w:rFonts w:ascii="Times New Roman" w:hAnsi="Times New Roman" w:cs="Times New Roman"/>
            <w:sz w:val="20"/>
            <w:lang w:val="en-US"/>
          </w:rPr>
          <w:t>dataplus</w:t>
        </w:r>
        <w:proofErr w:type="spellEnd"/>
        <w:r w:rsidRPr="0092255F">
          <w:rPr>
            <w:rStyle w:val="a3"/>
            <w:rFonts w:ascii="Times New Roman" w:hAnsi="Times New Roman" w:cs="Times New Roman"/>
            <w:sz w:val="20"/>
          </w:rPr>
          <w:t>.</w:t>
        </w:r>
        <w:proofErr w:type="spellStart"/>
        <w:r w:rsidRPr="0092255F">
          <w:rPr>
            <w:rStyle w:val="a3"/>
            <w:rFonts w:ascii="Times New Roman" w:hAnsi="Times New Roman" w:cs="Times New Roman"/>
            <w:sz w:val="20"/>
            <w:lang w:val="en-US"/>
          </w:rPr>
          <w:t>ru</w:t>
        </w:r>
        <w:proofErr w:type="spellEnd"/>
      </w:hyperlink>
      <w:r w:rsidRPr="0092255F">
        <w:rPr>
          <w:rFonts w:ascii="Times New Roman" w:hAnsi="Times New Roman" w:cs="Times New Roman"/>
          <w:sz w:val="20"/>
        </w:rPr>
        <w:t xml:space="preserve">- </w:t>
      </w:r>
      <w:proofErr w:type="spellStart"/>
      <w:r w:rsidRPr="0092255F">
        <w:rPr>
          <w:rFonts w:ascii="Times New Roman" w:hAnsi="Times New Roman" w:cs="Times New Roman"/>
          <w:sz w:val="20"/>
        </w:rPr>
        <w:t>Әлемдік</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көшбасшылардан</w:t>
      </w:r>
      <w:proofErr w:type="spellEnd"/>
      <w:r w:rsidRPr="0092255F">
        <w:rPr>
          <w:rFonts w:ascii="Times New Roman" w:hAnsi="Times New Roman" w:cs="Times New Roman"/>
          <w:sz w:val="20"/>
        </w:rPr>
        <w:t xml:space="preserve"> - ESRI </w:t>
      </w:r>
      <w:proofErr w:type="spellStart"/>
      <w:r w:rsidRPr="0092255F">
        <w:rPr>
          <w:rFonts w:ascii="Times New Roman" w:hAnsi="Times New Roman" w:cs="Times New Roman"/>
          <w:sz w:val="20"/>
        </w:rPr>
        <w:t>және</w:t>
      </w:r>
      <w:proofErr w:type="spellEnd"/>
      <w:r w:rsidRPr="0092255F">
        <w:rPr>
          <w:rFonts w:ascii="Times New Roman" w:hAnsi="Times New Roman" w:cs="Times New Roman"/>
          <w:sz w:val="20"/>
        </w:rPr>
        <w:t xml:space="preserve"> ERDAS </w:t>
      </w:r>
      <w:proofErr w:type="spellStart"/>
      <w:r w:rsidRPr="0092255F">
        <w:rPr>
          <w:rFonts w:ascii="Times New Roman" w:hAnsi="Times New Roman" w:cs="Times New Roman"/>
          <w:sz w:val="20"/>
        </w:rPr>
        <w:t>географиялық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ақпараттық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жүйелерді</w:t>
      </w:r>
      <w:proofErr w:type="spellEnd"/>
      <w:r w:rsidRPr="0092255F">
        <w:rPr>
          <w:rFonts w:ascii="Times New Roman" w:hAnsi="Times New Roman" w:cs="Times New Roman"/>
          <w:sz w:val="20"/>
        </w:rPr>
        <w:t xml:space="preserve"> (GIS) </w:t>
      </w:r>
      <w:proofErr w:type="spellStart"/>
      <w:r w:rsidRPr="0092255F">
        <w:rPr>
          <w:rFonts w:ascii="Times New Roman" w:hAnsi="Times New Roman" w:cs="Times New Roman"/>
          <w:sz w:val="20"/>
        </w:rPr>
        <w:t>тарататынData</w:t>
      </w:r>
      <w:proofErr w:type="spellEnd"/>
      <w:r w:rsidRPr="0092255F">
        <w:rPr>
          <w:rFonts w:ascii="Times New Roman" w:hAnsi="Times New Roman" w:cs="Times New Roman"/>
          <w:sz w:val="20"/>
        </w:rPr>
        <w:t xml:space="preserve"> + </w:t>
      </w:r>
      <w:proofErr w:type="spellStart"/>
      <w:r w:rsidRPr="0092255F">
        <w:rPr>
          <w:rFonts w:ascii="Times New Roman" w:hAnsi="Times New Roman" w:cs="Times New Roman"/>
          <w:sz w:val="20"/>
        </w:rPr>
        <w:t>компаниясының</w:t>
      </w:r>
      <w:proofErr w:type="spellEnd"/>
      <w:r w:rsidRPr="0092255F">
        <w:rPr>
          <w:rFonts w:ascii="Times New Roman" w:hAnsi="Times New Roman" w:cs="Times New Roman"/>
          <w:sz w:val="20"/>
        </w:rPr>
        <w:t xml:space="preserve"> веб-сайты. </w:t>
      </w:r>
      <w:proofErr w:type="spellStart"/>
      <w:r w:rsidRPr="0092255F">
        <w:rPr>
          <w:rFonts w:ascii="Times New Roman" w:hAnsi="Times New Roman" w:cs="Times New Roman"/>
          <w:sz w:val="20"/>
        </w:rPr>
        <w:t>Техникалық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қолдау</w:t>
      </w:r>
      <w:proofErr w:type="spellEnd"/>
      <w:r w:rsidRPr="0092255F">
        <w:rPr>
          <w:rFonts w:ascii="Times New Roman" w:hAnsi="Times New Roman" w:cs="Times New Roman"/>
          <w:sz w:val="20"/>
        </w:rPr>
        <w:t xml:space="preserve">, </w:t>
      </w:r>
      <w:proofErr w:type="spellStart"/>
      <w:r w:rsidRPr="0092255F">
        <w:rPr>
          <w:rFonts w:ascii="Times New Roman" w:hAnsi="Times New Roman" w:cs="Times New Roman"/>
          <w:sz w:val="20"/>
        </w:rPr>
        <w:t>оқыту</w:t>
      </w:r>
      <w:proofErr w:type="spellEnd"/>
      <w:r w:rsidRPr="0092255F">
        <w:rPr>
          <w:rFonts w:ascii="Times New Roman" w:hAnsi="Times New Roman" w:cs="Times New Roman"/>
          <w:sz w:val="20"/>
        </w:rPr>
        <w:t xml:space="preserve">, </w:t>
      </w:r>
      <w:proofErr w:type="spellStart"/>
      <w:r w:rsidRPr="0092255F">
        <w:rPr>
          <w:rFonts w:ascii="Times New Roman" w:hAnsi="Times New Roman" w:cs="Times New Roman"/>
          <w:sz w:val="20"/>
        </w:rPr>
        <w:t>кеңес</w:t>
      </w:r>
      <w:proofErr w:type="spellEnd"/>
      <w:r w:rsidRPr="0092255F">
        <w:rPr>
          <w:rFonts w:ascii="Times New Roman" w:hAnsi="Times New Roman" w:cs="Times New Roman"/>
          <w:sz w:val="20"/>
        </w:rPr>
        <w:t xml:space="preserve"> беру, ГАЖ </w:t>
      </w:r>
      <w:proofErr w:type="spellStart"/>
      <w:r w:rsidRPr="0092255F">
        <w:rPr>
          <w:rFonts w:ascii="Times New Roman" w:hAnsi="Times New Roman" w:cs="Times New Roman"/>
          <w:sz w:val="20"/>
        </w:rPr>
        <w:t>технологиялары</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негізінде</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кешенді</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жобалау</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жұмыстарын</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орындау</w:t>
      </w:r>
      <w:proofErr w:type="spellEnd"/>
      <w:r w:rsidRPr="0092255F">
        <w:rPr>
          <w:rFonts w:ascii="Times New Roman" w:hAnsi="Times New Roman" w:cs="Times New Roman"/>
          <w:sz w:val="20"/>
        </w:rPr>
        <w:t>.</w:t>
      </w:r>
    </w:p>
    <w:p w:rsidR="00701759" w:rsidRPr="0092255F" w:rsidRDefault="00701759" w:rsidP="00701759">
      <w:pPr>
        <w:pStyle w:val="a4"/>
        <w:numPr>
          <w:ilvl w:val="0"/>
          <w:numId w:val="3"/>
        </w:numPr>
        <w:spacing w:line="240" w:lineRule="auto"/>
        <w:ind w:right="-82"/>
        <w:rPr>
          <w:rFonts w:ascii="Times New Roman" w:hAnsi="Times New Roman" w:cs="Times New Roman"/>
          <w:sz w:val="20"/>
        </w:rPr>
      </w:pPr>
      <w:hyperlink r:id="rId7" w:history="1">
        <w:r w:rsidRPr="0092255F">
          <w:rPr>
            <w:rStyle w:val="a3"/>
            <w:rFonts w:ascii="Times New Roman" w:hAnsi="Times New Roman" w:cs="Times New Roman"/>
            <w:sz w:val="20"/>
          </w:rPr>
          <w:t>http://gis-lab.info/</w:t>
        </w:r>
      </w:hyperlink>
      <w:r w:rsidRPr="0092255F">
        <w:rPr>
          <w:rFonts w:ascii="Times New Roman" w:hAnsi="Times New Roman" w:cs="Times New Roman"/>
          <w:sz w:val="20"/>
        </w:rPr>
        <w:t xml:space="preserve"> - ГАЖ </w:t>
      </w:r>
      <w:proofErr w:type="spellStart"/>
      <w:r w:rsidRPr="0092255F">
        <w:rPr>
          <w:rFonts w:ascii="Times New Roman" w:hAnsi="Times New Roman" w:cs="Times New Roman"/>
          <w:sz w:val="20"/>
        </w:rPr>
        <w:t>және</w:t>
      </w:r>
      <w:proofErr w:type="spellEnd"/>
      <w:r w:rsidRPr="0092255F">
        <w:rPr>
          <w:rFonts w:ascii="Times New Roman" w:hAnsi="Times New Roman" w:cs="Times New Roman"/>
          <w:sz w:val="20"/>
        </w:rPr>
        <w:t xml:space="preserve"> ЖҚЗ </w:t>
      </w:r>
      <w:proofErr w:type="spellStart"/>
      <w:r w:rsidRPr="0092255F">
        <w:rPr>
          <w:rFonts w:ascii="Times New Roman" w:hAnsi="Times New Roman" w:cs="Times New Roman"/>
          <w:sz w:val="20"/>
        </w:rPr>
        <w:t>мамандарыныңбейресмиқоғамдастығы</w:t>
      </w:r>
      <w:proofErr w:type="spellEnd"/>
      <w:r w:rsidRPr="0092255F">
        <w:rPr>
          <w:rFonts w:ascii="Times New Roman" w:hAnsi="Times New Roman" w:cs="Times New Roman"/>
          <w:sz w:val="20"/>
        </w:rPr>
        <w:t>, оларөздеріндамытадыжәнекөмеккемұқтажадамдарғакеңістіктіктехнологиялардыигеругекөмектеседі.</w:t>
      </w:r>
    </w:p>
    <w:p w:rsidR="00701759" w:rsidRDefault="00701759" w:rsidP="00701759">
      <w:pPr>
        <w:jc w:val="center"/>
        <w:rPr>
          <w:lang w:val="kk-KZ"/>
        </w:rPr>
      </w:pPr>
      <w:hyperlink r:id="rId8" w:history="1">
        <w:r w:rsidRPr="0092255F">
          <w:rPr>
            <w:rStyle w:val="a3"/>
            <w:sz w:val="20"/>
          </w:rPr>
          <w:t>https://learn.arcgis.com/ru/projects/get-started-with-arcgis-online/-</w:t>
        </w:r>
      </w:hyperlink>
      <w:r w:rsidRPr="0092255F">
        <w:rPr>
          <w:sz w:val="20"/>
          <w:lang w:val="kk-KZ"/>
        </w:rPr>
        <w:t xml:space="preserve">инструкция для работы в приложений </w:t>
      </w:r>
      <w:proofErr w:type="spellStart"/>
      <w:r w:rsidRPr="0092255F">
        <w:rPr>
          <w:sz w:val="20"/>
          <w:lang w:val="en-US"/>
        </w:rPr>
        <w:t>ArcGISOnline</w:t>
      </w:r>
      <w:proofErr w:type="spellEnd"/>
    </w:p>
    <w:p w:rsidR="00701759" w:rsidRPr="009A1266" w:rsidRDefault="00701759" w:rsidP="00701759">
      <w:pPr>
        <w:rPr>
          <w:lang w:val="kk-KZ"/>
        </w:rPr>
      </w:pPr>
    </w:p>
    <w:p w:rsidR="00701759" w:rsidRPr="00FE1E70" w:rsidRDefault="00701759" w:rsidP="00701759">
      <w:pPr>
        <w:rPr>
          <w:lang w:val="kk-KZ"/>
        </w:rPr>
      </w:pPr>
    </w:p>
    <w:p w:rsidR="00701759" w:rsidRPr="00701759" w:rsidRDefault="00701759">
      <w:pPr>
        <w:rPr>
          <w:lang w:val="kk-KZ"/>
        </w:rPr>
      </w:pPr>
      <w:bookmarkStart w:id="0" w:name="_GoBack"/>
      <w:bookmarkEnd w:id="0"/>
    </w:p>
    <w:sectPr w:rsidR="00701759" w:rsidRPr="00701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D1"/>
    <w:rsid w:val="00701759"/>
    <w:rsid w:val="009B6B01"/>
    <w:rsid w:val="00AF64D1"/>
    <w:rsid w:val="00D6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A4A503"/>
  <w15:chartTrackingRefBased/>
  <w15:docId w15:val="{CB80E63E-C084-4284-B72B-A3673A4E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4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01759"/>
    <w:rPr>
      <w:color w:val="0000FF"/>
      <w:u w:val="single"/>
    </w:rPr>
  </w:style>
  <w:style w:type="paragraph" w:styleId="a4">
    <w:name w:val="List Paragraph"/>
    <w:aliases w:val="без абзаца,маркированный,ПАРАГРАФ,List Paragraph"/>
    <w:basedOn w:val="a"/>
    <w:link w:val="a5"/>
    <w:uiPriority w:val="34"/>
    <w:qFormat/>
    <w:rsid w:val="0070175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70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arcgis.com/ru/projects/get-started-with-arcgis-online/-" TargetMode="External"/><Relationship Id="rId3" Type="http://schemas.openxmlformats.org/officeDocument/2006/relationships/settings" Target="settings.xml"/><Relationship Id="rId7" Type="http://schemas.openxmlformats.org/officeDocument/2006/relationships/hyperlink" Target="http://gis-lab.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lus.ru/Industries/2MVD/6_Bashkor.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STARLINECOMP</cp:lastModifiedBy>
  <cp:revision>3</cp:revision>
  <dcterms:created xsi:type="dcterms:W3CDTF">2016-09-28T04:26:00Z</dcterms:created>
  <dcterms:modified xsi:type="dcterms:W3CDTF">2020-10-13T13:00:00Z</dcterms:modified>
</cp:coreProperties>
</file>